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39" w:rsidRDefault="00436B39" w:rsidP="00436B39">
      <w:pPr>
        <w:ind w:right="-5"/>
        <w:jc w:val="right"/>
      </w:pPr>
      <w:r>
        <w:t xml:space="preserve">Приложение </w:t>
      </w:r>
    </w:p>
    <w:p w:rsidR="00436B39" w:rsidRDefault="00436B39" w:rsidP="00436B39">
      <w:pPr>
        <w:ind w:left="5812" w:right="-5" w:hanging="567"/>
        <w:jc w:val="right"/>
      </w:pPr>
      <w:r>
        <w:t xml:space="preserve">          к решению Совета </w:t>
      </w:r>
    </w:p>
    <w:p w:rsidR="00436B39" w:rsidRDefault="00436B39" w:rsidP="00436B39">
      <w:pPr>
        <w:ind w:left="5812" w:right="-5" w:hanging="1134"/>
        <w:jc w:val="right"/>
      </w:pPr>
      <w:r>
        <w:t>Яргомжского сельского поселения</w:t>
      </w:r>
    </w:p>
    <w:p w:rsidR="00436B39" w:rsidRDefault="00436B39" w:rsidP="00436B39">
      <w:pPr>
        <w:ind w:left="5812" w:right="-5" w:hanging="1134"/>
        <w:jc w:val="right"/>
      </w:pPr>
      <w:r>
        <w:t xml:space="preserve"> от 22.08.2013 № 207</w:t>
      </w:r>
    </w:p>
    <w:p w:rsidR="00436B39" w:rsidRDefault="00436B39" w:rsidP="00436B39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7"/>
      <w:bookmarkEnd w:id="0"/>
      <w:r>
        <w:rPr>
          <w:b/>
          <w:bCs/>
          <w:sz w:val="28"/>
          <w:szCs w:val="28"/>
        </w:rPr>
        <w:t>ПОЛОЖЕНИЕ</w:t>
      </w: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УЧАСТИИ В ПРОФИЛАКТИКЕ ТЕРРОРИЗМА </w:t>
      </w: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ЭКСТРЕМИЗМА, А ТАКЖЕ МИНИМИЗАЦИИ </w:t>
      </w: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 (ИЛИ) ЛИКВИДАЦИИ ПОСЛЕДСТВИЙ ПРОЯВЛЕНИЯ ТЕРРОРИЗМА  И </w:t>
      </w:r>
      <w:r>
        <w:rPr>
          <w:b/>
          <w:sz w:val="28"/>
          <w:szCs w:val="28"/>
        </w:rPr>
        <w:t>ЭКСТРЕМИЗМА В ГРАНИЦАХ</w:t>
      </w: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ЯРГОМЖСКОГО СЕЛЬСКОГО ПОСЕЛЕНИЯ</w:t>
      </w:r>
    </w:p>
    <w:p w:rsidR="00436B39" w:rsidRDefault="00436B39" w:rsidP="00436B3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требованиями Федерального закона «Об общих принципах организации местного самоуправления в Российской Федерации» от 06.10.2003 № 131-ФЗ, Федерального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«О противодействии терроризму» от 06.03.2006 № 35-ФЗ,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«О противодействии экстремистской деятельности» от 25.07.2002 № 114-ФЗ,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Указ</w:t>
        </w:r>
      </w:hyperlink>
      <w:r>
        <w:rPr>
          <w:sz w:val="28"/>
          <w:szCs w:val="28"/>
        </w:rPr>
        <w:t>а Президента Российской Федерации «О мерах по противодействию терроризму» от 15.02.2006 № 116 и определяет цели, задачи и полномочия органов местного самоуправления Яргомжского сельского поселения при участии в деятельности по профилактике терроризма и экстремизма, а также минимизации и (или) ликвидации последствий проявления терроризма и экстремизма в границах Яргомжского сельского поселения.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Понятия, используемые в настоящем Положении, применяются в том же значении, что и в Федеральном законе «О противодействии терроризму», Федеральном законе «О противодействии экстремистской деятельности».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Жители Яргомжского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могут привлекаться к выполнению мероприятий по профилактике терроризма и экстремизма, а также минимизации и (или) ликвидации последствий проявления терроризма и экстремизма в границах Яргомжского сельского поселения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добровольной основе путем осуществления социально значимых для  Яргомжского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видов деятельности (в том числе дежурств).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Основные цели и задачи органов местного самоуправления</w:t>
      </w: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Яргомжского сельского поселения.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целями участия органов местного самоуправления Яргомжского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профилактике терроризма и экстремизма, а также минимизации и (или) ликвидации последствий </w:t>
      </w:r>
      <w:r>
        <w:rPr>
          <w:sz w:val="28"/>
          <w:szCs w:val="28"/>
        </w:rPr>
        <w:lastRenderedPageBreak/>
        <w:t>проявления терроризма и экстремизма в границах Яргомжского сельского поселения являются обеспечение защиты личности и общества от терроризма и экстремизма; уменьшение проявлений терроризма и экстремизма и негативного отношения к лицам других национальностей и религиозных конфессий.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задачами участия в профилактике терроризма и экстремизма, а также минимизации и (или) ликвидации последствий проявления терроризма и экстремизма на территории в границах Яргомжского сельского поселения)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 разработка мер и осуществление мероприятий по выявлению и устранению причин и условий, способствующих осуществлению экстремистской деятельности либо совершению террористических актов;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2.2.2. повышение уровня межведомственного взаимодействия по профилактике терроризма и экстремизма, содействие правоохранительным органам в выявлении правонарушений и преступлений данной категории, а также в ликвидации их последствий;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2.2.3. содействие обеспечению безопасности граждан, проживающих в границах Яргомжского сельского поселения, и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в местах массового пребывания людей;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2.2.4. формирование у граждан, проживающих в границах Яргомжскогосельского поселения,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 и гражданина;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2.2.5. воспитательная работа среди детей и молодежи, направленная на устранение причин и условий, способствующих совершению действий террористического и экстремистского характера, формирование толерантности и межэтнической культуры в молодежной среде, профилактика агрессивного поведения;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2.2.6. информирование граждан, проживающих в границах Яргомжского сельского поселения, по вопросам противодействия терроризму и экстремизму;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2.2.7. противодействие распространению идеологии терроризма и экстремизма путем обеспечения защиты информационного пространства;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обеспечение скоординированной работы органов местного самоуправления Яргомжского </w:t>
      </w:r>
      <w:r>
        <w:rPr>
          <w:color w:val="000000"/>
          <w:sz w:val="28"/>
          <w:szCs w:val="28"/>
        </w:rPr>
        <w:t>сельского  поселения</w:t>
      </w:r>
      <w:r>
        <w:rPr>
          <w:sz w:val="28"/>
          <w:szCs w:val="28"/>
        </w:rPr>
        <w:t xml:space="preserve"> с общественными и религиозными организациями (объединениями), другими институтами гражданского общества и жителями Яргомжского</w:t>
      </w:r>
      <w:r>
        <w:rPr>
          <w:color w:val="000000"/>
          <w:sz w:val="28"/>
          <w:szCs w:val="28"/>
        </w:rPr>
        <w:t xml:space="preserve"> сельского  поселения</w:t>
      </w:r>
      <w:r>
        <w:rPr>
          <w:sz w:val="28"/>
          <w:szCs w:val="28"/>
        </w:rPr>
        <w:t>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2.2.9. повышение антитеррористической защищенности объектов, находящихся в муниципальной собственности;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2.2.10. осуществление мер по материально-техническому и финансовому обеспечению профилактики терроризма и экстремизма;</w:t>
      </w:r>
    </w:p>
    <w:p w:rsidR="00436B39" w:rsidRDefault="00436B39" w:rsidP="00436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2.2.11. своевременное проведение аварийно-спасательных работ при совершении террористического акта.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Компетенция органов местного самоуправления</w:t>
      </w: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Яргомжского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К полномочиям Совета Яргомжского сельского поселения</w:t>
      </w:r>
      <w:r>
        <w:rPr>
          <w:color w:val="000000"/>
          <w:sz w:val="28"/>
          <w:szCs w:val="28"/>
        </w:rPr>
        <w:t xml:space="preserve"> относятся</w:t>
      </w:r>
      <w:r>
        <w:rPr>
          <w:sz w:val="28"/>
          <w:szCs w:val="28"/>
        </w:rPr>
        <w:t>: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принятие нормативных правовых актов по вопросам участия в профилактике терроризма и экстремизма, а также минимизации и (или) ликвидации последствий проявлений терроризма и экстремизма в границах Яргомжского сельского поселения;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решения о привлечении жителей Яргомжского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на добровольной основе к участию в деятельности по профилактике терроризма и экстремизма, а также минимизации и (или) ликвидации последствий проявлений терроризма и экстремизма в границах Яргомжского сельского поселения путем осуществления социально значимых для Яргомжского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видов деятельности (в том числе дежурств);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контроль за исполнением органами местного самоуправления Яргомжского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полномочий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Яргомжского  сельского поселения.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К полномочиям Администрации Яргомжского</w:t>
      </w:r>
      <w:r>
        <w:rPr>
          <w:color w:val="000000"/>
          <w:sz w:val="28"/>
          <w:szCs w:val="28"/>
        </w:rPr>
        <w:t xml:space="preserve"> сельского поселения относятся</w:t>
      </w:r>
      <w:r>
        <w:rPr>
          <w:sz w:val="28"/>
          <w:szCs w:val="28"/>
        </w:rPr>
        <w:t>:</w:t>
      </w:r>
    </w:p>
    <w:p w:rsidR="00436B39" w:rsidRDefault="00436B39" w:rsidP="00436B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3.2.1. принятие правовых актов по вопросам участия в профилактике терроризма и экстремизма, а также минимизации и (или) ликвидации последствий проявлений терроризма и экстремизма в границах Яргомжского сельского поселения</w:t>
      </w:r>
      <w:r>
        <w:rPr>
          <w:color w:val="000000"/>
          <w:sz w:val="28"/>
          <w:szCs w:val="28"/>
        </w:rPr>
        <w:t>;</w:t>
      </w:r>
    </w:p>
    <w:p w:rsidR="00436B39" w:rsidRDefault="00436B39" w:rsidP="00436B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привлечение на основании решения Совета Яргомжского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добровольной основе жителей сельского поселения  к участию в деятельности по профилактике терроризма и экстремизма, а также минимизации и (или) ликвидации последствий проявлений терроризма и экстремизма в границах Яргомжского сельского поселения;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 осуществление сбора необходимой информации о выявлении причин и условий, способствующих проявлению экстремизма и (или) подготовке и совершению террористических актов; анализ; прогнозирование развития ситуации; планирование при необходимости мероприятий антитеррористической и антиэкстремистской направленности;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3.2.4. разработка, утверждение и реализация муниципальных  программ в сфере профилактики терроризма и экстремизма;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участие во взаимодействии с правоохранительными органами, органами государственной власти, органами местного самоуправления Череповецкого </w:t>
      </w:r>
      <w:r>
        <w:rPr>
          <w:color w:val="000000"/>
          <w:sz w:val="28"/>
          <w:szCs w:val="28"/>
        </w:rPr>
        <w:t>муниципального района,</w:t>
      </w:r>
      <w:r>
        <w:rPr>
          <w:sz w:val="28"/>
          <w:szCs w:val="28"/>
        </w:rPr>
        <w:t xml:space="preserve"> общественными объединениями в </w:t>
      </w:r>
      <w:r>
        <w:rPr>
          <w:sz w:val="28"/>
          <w:szCs w:val="28"/>
        </w:rPr>
        <w:lastRenderedPageBreak/>
        <w:t>профилактике проявлений терроризма и экстремизма, а также минимизации и (или) ликвидации последствий проявления терроризма и экстремизма в границах посредством: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-принятия дополнительных мер безопасности при проведении публичных мероприятий на территории Яргомжского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-организации и проведения воспитательных, пропагандистских и агитационных мероприятий по вопросам профилактики терроризма и экстремизма (разработки и распространения памяток, листовок, пособий; размещения информации в средствах массовой информации и т.п.);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-повышения правовой культуры жителей Яргомжского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посредством размещения в средствах массовой информации материалов, посвященных действующему законодательству, устанавливающему ответственность за действия, направленные на возбуждение социальной, расовой, национальной и религиозной розни;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-обеспечения населения наглядной агитационной информацией (включая средства массовой информации) предупредительного характера об угрозах террористической и экстремистской направленности;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-проверки объектов муниципальной собственности на предмет наличия визуальных элементов экстремистской направленности (экстремистской символики, надписей, плакатов, листовок и т.п.);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-обеспечения охраны объектов муниципальной собственности, контроля за обеспечением антитеррористической защищенности критически важных объектов инфраструктуры и жизнеобеспечения, а также мест массового пребывания людей;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-мониторинга религиозной ситуации и анализа деятельности религиозных объединений, неформальных объединений молодежи с целью своевременного выявления возможных конфликтов на религиозной почве, экстремистских проявлений;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-повышения квалификации и профессиональной подготовки должностных лиц органов местного самоуправления, муниципальных предприятий и учреждений, отвечающих за организацию работы по профилактике терроризма и экстремизма, а также по минимизации и (или) ликвидации последствий проявлений терроризма и экстремизма в границах Яргомжского сельского поселения;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-информирования жителей Яргомжского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 угрозах террористического и экстремистского характера, а также о принятых в связи с этим мерах;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-своевременного проведения аварийно-спасательных работ при совершении террористического акта, 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3.2.6. привлечение  муниципальных учреждений и предприятий в пределах их компетенции к проведению мероприятий по профилактике терроризма и экстремизма, а также по минимизации и (или) ликвидации последствий проявлений терроризма и экстремизма в границах Яргомжского сельского поселения.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4. Финансовое обеспечение мероприятий по участию</w:t>
      </w:r>
    </w:p>
    <w:p w:rsidR="00436B39" w:rsidRDefault="00436B39" w:rsidP="00436B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профилактике терроризма и экстремизма</w:t>
      </w:r>
    </w:p>
    <w:p w:rsidR="00436B39" w:rsidRDefault="00436B39" w:rsidP="00436B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участия в профилактике терроризма и экстремизма, а также минимизации и (или) ликвидации последствий проявлений терроризма и экстремизма в границах Яргомжского сельского поселения осуществляется за счет средств, предусмотренных на указанные цели в местном    бюджете.</w:t>
      </w:r>
    </w:p>
    <w:p w:rsidR="00436B39" w:rsidRDefault="00436B39" w:rsidP="00436B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B39" w:rsidRDefault="00436B39" w:rsidP="00436B39">
      <w:pPr>
        <w:pStyle w:val="consplustitle"/>
        <w:ind w:firstLine="708"/>
        <w:jc w:val="both"/>
        <w:rPr>
          <w:sz w:val="28"/>
          <w:szCs w:val="28"/>
        </w:rPr>
      </w:pPr>
    </w:p>
    <w:p w:rsidR="00436B39" w:rsidRDefault="00436B39" w:rsidP="00436B39">
      <w:pPr>
        <w:widowControl w:val="0"/>
        <w:autoSpaceDE w:val="0"/>
        <w:autoSpaceDN w:val="0"/>
        <w:adjustRightInd w:val="0"/>
        <w:jc w:val="both"/>
      </w:pPr>
    </w:p>
    <w:p w:rsidR="005E34A9" w:rsidRDefault="005E34A9"/>
    <w:sectPr w:rsidR="005E34A9" w:rsidSect="005E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36B39"/>
    <w:rsid w:val="00436B39"/>
    <w:rsid w:val="005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B39"/>
    <w:rPr>
      <w:color w:val="0000FF"/>
      <w:u w:val="single"/>
    </w:rPr>
  </w:style>
  <w:style w:type="paragraph" w:customStyle="1" w:styleId="consplustitle">
    <w:name w:val="consplustitle"/>
    <w:basedOn w:val="a"/>
    <w:rsid w:val="00436B3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E61C5C6E5143628C511CADF5224EB437E8FDF045654A39E962518419G2yCM" TargetMode="External"/><Relationship Id="rId5" Type="http://schemas.openxmlformats.org/officeDocument/2006/relationships/hyperlink" Target="consultantplus://offline/ref=F9E61C5C6E5143628C511CADF5224EB437E8F0F144614A39E962518419G2yCM" TargetMode="External"/><Relationship Id="rId4" Type="http://schemas.openxmlformats.org/officeDocument/2006/relationships/hyperlink" Target="consultantplus://offline/ref=F9E61C5C6E5143628C511CADF5224EB437E9F8F24C624A39E962518419G2y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2013-09-02T12:57:00Z</dcterms:created>
  <dcterms:modified xsi:type="dcterms:W3CDTF">2013-09-02T12:57:00Z</dcterms:modified>
</cp:coreProperties>
</file>